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1"/>
        <w:bidiVisual/>
        <w:tblW w:w="9407" w:type="dxa"/>
        <w:tblLook w:val="04A0" w:firstRow="1" w:lastRow="0" w:firstColumn="1" w:lastColumn="0" w:noHBand="0" w:noVBand="1"/>
      </w:tblPr>
      <w:tblGrid>
        <w:gridCol w:w="1983"/>
        <w:gridCol w:w="901"/>
        <w:gridCol w:w="117"/>
        <w:gridCol w:w="1857"/>
        <w:gridCol w:w="12"/>
        <w:gridCol w:w="1069"/>
        <w:gridCol w:w="3730"/>
      </w:tblGrid>
      <w:tr w:rsidR="009333F9" w:rsidRPr="009333F9" w14:paraId="47869B83" w14:textId="77777777" w:rsidTr="00994F10">
        <w:trPr>
          <w:trHeight w:val="347"/>
        </w:trPr>
        <w:tc>
          <w:tcPr>
            <w:tcW w:w="9407" w:type="dxa"/>
            <w:gridSpan w:val="7"/>
            <w:shd w:val="clear" w:color="auto" w:fill="0070C0"/>
          </w:tcPr>
          <w:p w14:paraId="0CC6F3E0" w14:textId="77777777" w:rsidR="009333F9" w:rsidRPr="009333F9" w:rsidRDefault="009333F9" w:rsidP="009333F9">
            <w:pPr>
              <w:jc w:val="center"/>
              <w:rPr>
                <w:rFonts w:asciiTheme="majorBidi" w:hAnsiTheme="majorBidi" w:cstheme="majorBidi"/>
                <w:b/>
                <w:bCs/>
                <w:sz w:val="24"/>
                <w:szCs w:val="24"/>
                <w:lang w:val="en-US"/>
              </w:rPr>
            </w:pPr>
            <w:r w:rsidRPr="009333F9">
              <w:rPr>
                <w:rFonts w:asciiTheme="majorBidi" w:eastAsia="DIN NEXT™ ARABIC REGULAR" w:hAnsiTheme="majorBidi" w:cstheme="majorBidi"/>
                <w:b/>
                <w:bCs/>
                <w:color w:val="FFFFFF" w:themeColor="background1"/>
                <w:sz w:val="32"/>
                <w:szCs w:val="32"/>
                <w:rtl/>
                <w:lang w:val="en-US" w:eastAsia="ar"/>
              </w:rPr>
              <w:t>تقرير عدم المطابقة (</w:t>
            </w:r>
            <w:r w:rsidRPr="009333F9">
              <w:rPr>
                <w:rFonts w:asciiTheme="majorBidi" w:eastAsia="DIN NEXT™ ARABIC REGULAR" w:hAnsiTheme="majorBidi" w:cstheme="majorBidi"/>
                <w:b/>
                <w:bCs/>
                <w:color w:val="FFFFFF" w:themeColor="background1"/>
                <w:sz w:val="32"/>
                <w:szCs w:val="32"/>
                <w:lang w:val="en-US" w:eastAsia="ar" w:bidi="en-US"/>
              </w:rPr>
              <w:t>NCR</w:t>
            </w:r>
            <w:r w:rsidRPr="009333F9">
              <w:rPr>
                <w:rFonts w:asciiTheme="majorBidi" w:eastAsia="DIN NEXT™ ARABIC REGULAR" w:hAnsiTheme="majorBidi" w:cstheme="majorBidi"/>
                <w:b/>
                <w:bCs/>
                <w:color w:val="FFFFFF" w:themeColor="background1"/>
                <w:sz w:val="32"/>
                <w:szCs w:val="32"/>
                <w:rtl/>
                <w:lang w:val="en-US" w:eastAsia="ar"/>
              </w:rPr>
              <w:t>)</w:t>
            </w:r>
          </w:p>
        </w:tc>
      </w:tr>
      <w:tr w:rsidR="009333F9" w:rsidRPr="009333F9" w14:paraId="070BC13D" w14:textId="77777777" w:rsidTr="00994F10">
        <w:trPr>
          <w:trHeight w:val="153"/>
        </w:trPr>
        <w:tc>
          <w:tcPr>
            <w:tcW w:w="4703" w:type="dxa"/>
            <w:gridSpan w:val="4"/>
            <w:shd w:val="clear" w:color="auto" w:fill="auto"/>
          </w:tcPr>
          <w:p w14:paraId="1208C0D7" w14:textId="77777777" w:rsidR="009333F9" w:rsidRPr="009333F9" w:rsidRDefault="009333F9" w:rsidP="009333F9">
            <w:pPr>
              <w:rPr>
                <w:rFonts w:asciiTheme="majorBidi" w:hAnsiTheme="majorBidi" w:cstheme="majorBidi"/>
                <w:b/>
                <w:sz w:val="24"/>
                <w:szCs w:val="24"/>
                <w:lang w:val="en-US"/>
              </w:rPr>
            </w:pPr>
            <w:r w:rsidRPr="009333F9">
              <w:rPr>
                <w:rFonts w:asciiTheme="majorBidi" w:eastAsia="DIN NEXT™ ARABIC REGULAR" w:hAnsiTheme="majorBidi" w:cstheme="majorBidi"/>
                <w:b/>
                <w:bCs/>
                <w:sz w:val="24"/>
                <w:szCs w:val="24"/>
                <w:rtl/>
                <w:lang w:val="en-US" w:eastAsia="ar"/>
              </w:rPr>
              <w:t>رقم الوثيقة</w:t>
            </w:r>
          </w:p>
        </w:tc>
        <w:tc>
          <w:tcPr>
            <w:tcW w:w="4703" w:type="dxa"/>
            <w:gridSpan w:val="3"/>
            <w:shd w:val="clear" w:color="auto" w:fill="auto"/>
          </w:tcPr>
          <w:p w14:paraId="74DAC02F" w14:textId="77777777" w:rsidR="009333F9" w:rsidRPr="009333F9" w:rsidRDefault="009333F9" w:rsidP="009333F9">
            <w:pPr>
              <w:rPr>
                <w:rFonts w:asciiTheme="majorBidi" w:hAnsiTheme="majorBidi" w:cstheme="majorBidi"/>
                <w:b/>
                <w:sz w:val="24"/>
                <w:szCs w:val="24"/>
                <w:lang w:val="en-US"/>
              </w:rPr>
            </w:pPr>
            <w:r w:rsidRPr="009333F9">
              <w:rPr>
                <w:rFonts w:asciiTheme="majorBidi" w:eastAsia="DIN NEXT™ ARABIC REGULAR" w:hAnsiTheme="majorBidi" w:cstheme="majorBidi"/>
                <w:b/>
                <w:bCs/>
                <w:sz w:val="24"/>
                <w:szCs w:val="24"/>
                <w:rtl/>
                <w:lang w:val="en-US" w:eastAsia="ar"/>
              </w:rPr>
              <w:t>رقم تقرير عدم المطابقة:</w:t>
            </w:r>
          </w:p>
        </w:tc>
      </w:tr>
      <w:tr w:rsidR="009333F9" w:rsidRPr="009333F9" w14:paraId="7C904063" w14:textId="77777777" w:rsidTr="00994F10">
        <w:trPr>
          <w:trHeight w:val="256"/>
        </w:trPr>
        <w:tc>
          <w:tcPr>
            <w:tcW w:w="2812" w:type="dxa"/>
            <w:gridSpan w:val="2"/>
            <w:vMerge w:val="restart"/>
          </w:tcPr>
          <w:p w14:paraId="690105DE" w14:textId="77777777" w:rsidR="009333F9" w:rsidRPr="009333F9" w:rsidRDefault="009333F9" w:rsidP="009333F9">
            <w:pPr>
              <w:rPr>
                <w:rFonts w:asciiTheme="majorBidi" w:hAnsiTheme="majorBidi" w:cstheme="majorBidi"/>
                <w:b/>
                <w:bCs/>
                <w:sz w:val="18"/>
                <w:szCs w:val="18"/>
                <w:lang w:val="en-US"/>
              </w:rPr>
            </w:pPr>
            <w:r w:rsidRPr="009333F9">
              <w:rPr>
                <w:rFonts w:asciiTheme="majorBidi" w:eastAsia="DIN NEXT™ ARABIC REGULAR" w:hAnsiTheme="majorBidi" w:cstheme="majorBidi"/>
                <w:b/>
                <w:bCs/>
                <w:sz w:val="18"/>
                <w:szCs w:val="18"/>
                <w:rtl/>
                <w:lang w:val="en-US" w:eastAsia="ar"/>
              </w:rPr>
              <w:t>الإدارة:</w:t>
            </w:r>
          </w:p>
          <w:p w14:paraId="674B0524" w14:textId="77777777" w:rsidR="009333F9" w:rsidRPr="009333F9" w:rsidRDefault="009333F9" w:rsidP="009333F9">
            <w:pPr>
              <w:rPr>
                <w:rFonts w:asciiTheme="majorBidi" w:hAnsiTheme="majorBidi" w:cstheme="majorBidi"/>
                <w:b/>
                <w:bCs/>
                <w:sz w:val="18"/>
                <w:szCs w:val="18"/>
                <w:lang w:val="en-US"/>
              </w:rPr>
            </w:pPr>
          </w:p>
        </w:tc>
        <w:tc>
          <w:tcPr>
            <w:tcW w:w="2985" w:type="dxa"/>
            <w:gridSpan w:val="4"/>
            <w:vMerge w:val="restart"/>
          </w:tcPr>
          <w:p w14:paraId="44111AB5" w14:textId="77777777" w:rsidR="009333F9" w:rsidRPr="009333F9" w:rsidRDefault="009333F9" w:rsidP="009333F9">
            <w:pPr>
              <w:rPr>
                <w:rFonts w:asciiTheme="majorBidi" w:hAnsiTheme="majorBidi" w:cstheme="majorBidi"/>
                <w:b/>
                <w:bCs/>
                <w:sz w:val="18"/>
                <w:szCs w:val="18"/>
                <w:lang w:val="en-US"/>
              </w:rPr>
            </w:pPr>
            <w:r w:rsidRPr="009333F9">
              <w:rPr>
                <w:rFonts w:asciiTheme="majorBidi" w:eastAsia="DIN NEXT™ ARABIC REGULAR" w:hAnsiTheme="majorBidi" w:cstheme="majorBidi"/>
                <w:b/>
                <w:bCs/>
                <w:sz w:val="18"/>
                <w:szCs w:val="18"/>
                <w:rtl/>
                <w:lang w:val="en-US" w:eastAsia="ar"/>
              </w:rPr>
              <w:t>الرقم المرجعي للتدقيق/المراقبة</w:t>
            </w:r>
          </w:p>
          <w:p w14:paraId="5F3A696B" w14:textId="77777777" w:rsidR="009333F9" w:rsidRPr="009333F9" w:rsidRDefault="009333F9" w:rsidP="009333F9">
            <w:pPr>
              <w:rPr>
                <w:rFonts w:asciiTheme="majorBidi" w:hAnsiTheme="majorBidi" w:cstheme="majorBidi"/>
                <w:sz w:val="16"/>
                <w:szCs w:val="16"/>
                <w:lang w:val="en-US"/>
              </w:rPr>
            </w:pPr>
            <w:r w:rsidRPr="009333F9">
              <w:rPr>
                <w:rFonts w:asciiTheme="majorBidi" w:eastAsia="DIN NEXT™ ARABIC REGULAR" w:hAnsiTheme="majorBidi" w:cstheme="majorBidi"/>
                <w:sz w:val="16"/>
                <w:szCs w:val="16"/>
                <w:rtl/>
                <w:lang w:val="en-US" w:eastAsia="ar"/>
              </w:rPr>
              <w:t>(حسبما ينطبق):</w:t>
            </w:r>
          </w:p>
        </w:tc>
        <w:tc>
          <w:tcPr>
            <w:tcW w:w="3609" w:type="dxa"/>
          </w:tcPr>
          <w:p w14:paraId="5EEB1BA4" w14:textId="77777777" w:rsidR="009333F9" w:rsidRPr="009333F9" w:rsidRDefault="009333F9" w:rsidP="009333F9">
            <w:pPr>
              <w:rPr>
                <w:rFonts w:asciiTheme="majorBidi" w:hAnsiTheme="majorBidi" w:cstheme="majorBidi"/>
                <w:b/>
                <w:bCs/>
                <w:sz w:val="18"/>
                <w:szCs w:val="18"/>
                <w:lang w:val="en-US"/>
              </w:rPr>
            </w:pPr>
            <w:r w:rsidRPr="009333F9">
              <w:rPr>
                <w:rFonts w:asciiTheme="majorBidi" w:eastAsia="DIN NEXT™ ARABIC REGULAR" w:hAnsiTheme="majorBidi" w:cstheme="majorBidi"/>
                <w:b/>
                <w:bCs/>
                <w:sz w:val="18"/>
                <w:szCs w:val="18"/>
                <w:rtl/>
                <w:lang w:val="en-US" w:eastAsia="ar"/>
              </w:rPr>
              <w:t>تاريخ الإصدار: …../…../…..</w:t>
            </w:r>
          </w:p>
        </w:tc>
      </w:tr>
      <w:tr w:rsidR="009333F9" w:rsidRPr="009333F9" w14:paraId="72D7AF7F" w14:textId="77777777" w:rsidTr="00994F10">
        <w:trPr>
          <w:trHeight w:val="256"/>
        </w:trPr>
        <w:tc>
          <w:tcPr>
            <w:tcW w:w="2812" w:type="dxa"/>
            <w:gridSpan w:val="2"/>
            <w:vMerge/>
          </w:tcPr>
          <w:p w14:paraId="4502FFB0" w14:textId="77777777" w:rsidR="009333F9" w:rsidRPr="009333F9" w:rsidRDefault="009333F9" w:rsidP="009333F9">
            <w:pPr>
              <w:rPr>
                <w:rFonts w:asciiTheme="majorBidi" w:hAnsiTheme="majorBidi" w:cstheme="majorBidi"/>
                <w:b/>
                <w:bCs/>
                <w:sz w:val="18"/>
                <w:szCs w:val="18"/>
                <w:lang w:val="en-US"/>
              </w:rPr>
            </w:pPr>
          </w:p>
        </w:tc>
        <w:tc>
          <w:tcPr>
            <w:tcW w:w="2985" w:type="dxa"/>
            <w:gridSpan w:val="4"/>
            <w:vMerge/>
          </w:tcPr>
          <w:p w14:paraId="1F17E82B" w14:textId="77777777" w:rsidR="009333F9" w:rsidRPr="009333F9" w:rsidRDefault="009333F9" w:rsidP="009333F9">
            <w:pPr>
              <w:rPr>
                <w:rFonts w:asciiTheme="majorBidi" w:hAnsiTheme="majorBidi" w:cstheme="majorBidi"/>
                <w:b/>
                <w:bCs/>
                <w:sz w:val="18"/>
                <w:szCs w:val="18"/>
                <w:lang w:val="en-US"/>
              </w:rPr>
            </w:pPr>
          </w:p>
        </w:tc>
        <w:tc>
          <w:tcPr>
            <w:tcW w:w="3609" w:type="dxa"/>
          </w:tcPr>
          <w:p w14:paraId="73327C4E" w14:textId="77777777" w:rsidR="009333F9" w:rsidRPr="009333F9" w:rsidRDefault="009333F9" w:rsidP="009333F9">
            <w:pPr>
              <w:rPr>
                <w:rFonts w:asciiTheme="majorBidi" w:hAnsiTheme="majorBidi" w:cstheme="majorBidi"/>
                <w:b/>
                <w:bCs/>
                <w:sz w:val="18"/>
                <w:szCs w:val="18"/>
                <w:lang w:val="en-US"/>
              </w:rPr>
            </w:pPr>
            <w:r w:rsidRPr="009333F9">
              <w:rPr>
                <w:rFonts w:asciiTheme="majorBidi" w:eastAsia="DIN NEXT™ ARABIC REGULAR" w:hAnsiTheme="majorBidi" w:cstheme="majorBidi"/>
                <w:b/>
                <w:bCs/>
                <w:sz w:val="18"/>
                <w:szCs w:val="18"/>
                <w:rtl/>
                <w:lang w:val="en-US" w:eastAsia="ar"/>
              </w:rPr>
              <w:t>تاريخ الإنجاز المتوقع: …../…../…..</w:t>
            </w:r>
          </w:p>
        </w:tc>
      </w:tr>
      <w:tr w:rsidR="009333F9" w:rsidRPr="009333F9" w14:paraId="30865E32" w14:textId="77777777" w:rsidTr="00994F10">
        <w:trPr>
          <w:trHeight w:val="242"/>
        </w:trPr>
        <w:tc>
          <w:tcPr>
            <w:tcW w:w="9407" w:type="dxa"/>
            <w:gridSpan w:val="7"/>
          </w:tcPr>
          <w:p w14:paraId="5774A262" w14:textId="77777777" w:rsidR="009333F9" w:rsidRPr="009333F9" w:rsidRDefault="009333F9" w:rsidP="009333F9">
            <w:pPr>
              <w:rPr>
                <w:rFonts w:asciiTheme="majorBidi" w:hAnsiTheme="majorBidi" w:cstheme="majorBidi"/>
                <w:b/>
                <w:bCs/>
                <w:sz w:val="18"/>
                <w:szCs w:val="18"/>
                <w:lang w:val="en-US"/>
              </w:rPr>
            </w:pPr>
            <w:r w:rsidRPr="009333F9">
              <w:rPr>
                <w:rFonts w:asciiTheme="majorBidi" w:eastAsia="DIN NEXT™ ARABIC REGULAR" w:hAnsiTheme="majorBidi" w:cstheme="majorBidi"/>
                <w:b/>
                <w:bCs/>
                <w:sz w:val="18"/>
                <w:szCs w:val="18"/>
                <w:rtl/>
                <w:lang w:val="en-US" w:eastAsia="ar"/>
              </w:rPr>
              <w:t>عنوان تقرير عدم المطابقة (</w:t>
            </w:r>
            <w:r w:rsidRPr="009333F9">
              <w:rPr>
                <w:rFonts w:asciiTheme="majorBidi" w:eastAsia="DIN NEXT™ ARABIC REGULAR" w:hAnsiTheme="majorBidi" w:cstheme="majorBidi"/>
                <w:b/>
                <w:bCs/>
                <w:sz w:val="18"/>
                <w:szCs w:val="18"/>
                <w:lang w:val="en-US" w:eastAsia="ar" w:bidi="en-US"/>
              </w:rPr>
              <w:t>NCR</w:t>
            </w:r>
            <w:r w:rsidRPr="009333F9">
              <w:rPr>
                <w:rFonts w:asciiTheme="majorBidi" w:eastAsia="DIN NEXT™ ARABIC REGULAR" w:hAnsiTheme="majorBidi" w:cstheme="majorBidi"/>
                <w:b/>
                <w:bCs/>
                <w:sz w:val="18"/>
                <w:szCs w:val="18"/>
                <w:rtl/>
                <w:lang w:val="en-US" w:eastAsia="ar"/>
              </w:rPr>
              <w:t>):</w:t>
            </w:r>
          </w:p>
        </w:tc>
      </w:tr>
      <w:tr w:rsidR="009333F9" w:rsidRPr="009333F9" w14:paraId="21C2869E" w14:textId="77777777" w:rsidTr="00994F10">
        <w:trPr>
          <w:trHeight w:val="274"/>
        </w:trPr>
        <w:tc>
          <w:tcPr>
            <w:tcW w:w="4711" w:type="dxa"/>
            <w:gridSpan w:val="5"/>
          </w:tcPr>
          <w:p w14:paraId="2DD880C7" w14:textId="77777777" w:rsidR="009333F9" w:rsidRPr="009333F9" w:rsidRDefault="009333F9" w:rsidP="009333F9">
            <w:pPr>
              <w:rPr>
                <w:rFonts w:asciiTheme="majorBidi" w:hAnsiTheme="majorBidi" w:cstheme="majorBidi"/>
                <w:b/>
                <w:bCs/>
                <w:sz w:val="18"/>
                <w:szCs w:val="18"/>
                <w:lang w:val="en-US"/>
              </w:rPr>
            </w:pPr>
            <w:r w:rsidRPr="009333F9">
              <w:rPr>
                <w:rFonts w:asciiTheme="majorBidi" w:eastAsia="DIN NEXT™ ARABIC REGULAR" w:hAnsiTheme="majorBidi" w:cstheme="majorBidi"/>
                <w:b/>
                <w:bCs/>
                <w:sz w:val="18"/>
                <w:szCs w:val="18"/>
                <w:rtl/>
                <w:lang w:val="en-US" w:eastAsia="ar"/>
              </w:rPr>
              <w:t>الجهة الخاضعة للتقييم / الجهة الخاضعة للتدقيق:…………………………………………………………….</w:t>
            </w:r>
          </w:p>
        </w:tc>
        <w:tc>
          <w:tcPr>
            <w:tcW w:w="4696" w:type="dxa"/>
            <w:gridSpan w:val="2"/>
          </w:tcPr>
          <w:p w14:paraId="65D11940" w14:textId="77777777" w:rsidR="009333F9" w:rsidRPr="009333F9" w:rsidRDefault="009333F9" w:rsidP="009333F9">
            <w:pPr>
              <w:rPr>
                <w:rFonts w:asciiTheme="majorBidi" w:hAnsiTheme="majorBidi" w:cstheme="majorBidi"/>
                <w:b/>
                <w:bCs/>
                <w:sz w:val="18"/>
                <w:szCs w:val="18"/>
                <w:lang w:val="en-US"/>
              </w:rPr>
            </w:pPr>
            <w:r w:rsidRPr="009333F9">
              <w:rPr>
                <w:rFonts w:asciiTheme="majorBidi" w:eastAsia="DIN NEXT™ ARABIC REGULAR" w:hAnsiTheme="majorBidi" w:cstheme="majorBidi"/>
                <w:b/>
                <w:bCs/>
                <w:sz w:val="18"/>
                <w:szCs w:val="18"/>
                <w:rtl/>
                <w:lang w:val="en-US" w:eastAsia="ar"/>
              </w:rPr>
              <w:t>المقيّم / المدقق:……………………………………………………………</w:t>
            </w:r>
          </w:p>
        </w:tc>
      </w:tr>
      <w:tr w:rsidR="009333F9" w:rsidRPr="009333F9" w14:paraId="76A4B52A" w14:textId="77777777" w:rsidTr="00994F10">
        <w:trPr>
          <w:trHeight w:val="177"/>
        </w:trPr>
        <w:tc>
          <w:tcPr>
            <w:tcW w:w="9407" w:type="dxa"/>
            <w:gridSpan w:val="7"/>
            <w:tcBorders>
              <w:bottom w:val="single" w:sz="4" w:space="0" w:color="auto"/>
            </w:tcBorders>
            <w:shd w:val="clear" w:color="auto" w:fill="D9D9D9" w:themeFill="background1" w:themeFillShade="D9"/>
          </w:tcPr>
          <w:p w14:paraId="3EB3111F" w14:textId="77777777" w:rsidR="009333F9" w:rsidRPr="009333F9" w:rsidRDefault="009333F9" w:rsidP="009333F9">
            <w:pPr>
              <w:jc w:val="center"/>
              <w:rPr>
                <w:rFonts w:asciiTheme="majorBidi" w:hAnsiTheme="majorBidi" w:cstheme="majorBidi"/>
                <w:b/>
                <w:bCs/>
                <w:sz w:val="18"/>
                <w:szCs w:val="18"/>
                <w:lang w:val="en-US"/>
              </w:rPr>
            </w:pPr>
            <w:r w:rsidRPr="009333F9">
              <w:rPr>
                <w:rFonts w:asciiTheme="majorBidi" w:eastAsia="DIN NEXT™ ARABIC REGULAR" w:hAnsiTheme="majorBidi" w:cstheme="majorBidi"/>
                <w:b/>
                <w:bCs/>
                <w:sz w:val="18"/>
                <w:szCs w:val="18"/>
                <w:rtl/>
                <w:lang w:val="en-US" w:eastAsia="ar"/>
              </w:rPr>
              <w:t>مراجع المراقبة</w:t>
            </w:r>
          </w:p>
        </w:tc>
      </w:tr>
      <w:tr w:rsidR="009333F9" w:rsidRPr="009333F9" w14:paraId="71805107" w14:textId="77777777" w:rsidTr="00994F10">
        <w:trPr>
          <w:trHeight w:val="153"/>
        </w:trPr>
        <w:tc>
          <w:tcPr>
            <w:tcW w:w="2257" w:type="dxa"/>
            <w:tcBorders>
              <w:bottom w:val="single" w:sz="4" w:space="0" w:color="auto"/>
              <w:right w:val="dotted" w:sz="4" w:space="0" w:color="auto"/>
            </w:tcBorders>
          </w:tcPr>
          <w:p w14:paraId="27C70378" w14:textId="77777777" w:rsidR="009333F9" w:rsidRPr="009333F9" w:rsidRDefault="009333F9" w:rsidP="009333F9">
            <w:pPr>
              <w:rPr>
                <w:rFonts w:asciiTheme="majorBidi" w:hAnsiTheme="majorBidi" w:cstheme="majorBidi"/>
                <w:b/>
                <w:bCs/>
                <w:sz w:val="18"/>
                <w:szCs w:val="18"/>
                <w:lang w:val="en-US"/>
              </w:rPr>
            </w:pPr>
            <w:r w:rsidRPr="009333F9">
              <w:rPr>
                <w:rFonts w:asciiTheme="majorBidi" w:eastAsia="DIN NEXT™ ARABIC REGULAR" w:hAnsiTheme="majorBidi" w:cstheme="majorBidi"/>
                <w:b/>
                <w:bCs/>
                <w:sz w:val="18"/>
                <w:szCs w:val="18"/>
                <w:rtl/>
                <w:lang w:val="en-US" w:eastAsia="ar"/>
              </w:rPr>
              <w:t xml:space="preserve">الرقم </w:t>
            </w:r>
          </w:p>
        </w:tc>
        <w:tc>
          <w:tcPr>
            <w:tcW w:w="555" w:type="dxa"/>
            <w:tcBorders>
              <w:left w:val="dotted" w:sz="4" w:space="0" w:color="auto"/>
              <w:bottom w:val="single" w:sz="4" w:space="0" w:color="auto"/>
              <w:right w:val="dotted" w:sz="4" w:space="0" w:color="auto"/>
            </w:tcBorders>
          </w:tcPr>
          <w:p w14:paraId="18DCEC23" w14:textId="77777777" w:rsidR="009333F9" w:rsidRPr="009333F9" w:rsidRDefault="009333F9" w:rsidP="009333F9">
            <w:pPr>
              <w:rPr>
                <w:rFonts w:asciiTheme="majorBidi" w:hAnsiTheme="majorBidi" w:cstheme="majorBidi"/>
                <w:b/>
                <w:bCs/>
                <w:sz w:val="18"/>
                <w:szCs w:val="18"/>
                <w:lang w:val="en-US"/>
              </w:rPr>
            </w:pPr>
            <w:r w:rsidRPr="009333F9">
              <w:rPr>
                <w:rFonts w:asciiTheme="majorBidi" w:eastAsia="DIN NEXT™ ARABIC REGULAR" w:hAnsiTheme="majorBidi" w:cstheme="majorBidi"/>
                <w:b/>
                <w:bCs/>
                <w:sz w:val="18"/>
                <w:szCs w:val="18"/>
                <w:rtl/>
                <w:lang w:val="en-US" w:eastAsia="ar"/>
              </w:rPr>
              <w:t xml:space="preserve">النسخة </w:t>
            </w:r>
          </w:p>
        </w:tc>
        <w:tc>
          <w:tcPr>
            <w:tcW w:w="2985" w:type="dxa"/>
            <w:gridSpan w:val="4"/>
            <w:tcBorders>
              <w:left w:val="dotted" w:sz="4" w:space="0" w:color="auto"/>
              <w:bottom w:val="single" w:sz="4" w:space="0" w:color="auto"/>
              <w:right w:val="dotted" w:sz="4" w:space="0" w:color="auto"/>
            </w:tcBorders>
          </w:tcPr>
          <w:p w14:paraId="6E5BB083" w14:textId="77777777" w:rsidR="009333F9" w:rsidRPr="009333F9" w:rsidRDefault="009333F9" w:rsidP="009333F9">
            <w:pPr>
              <w:rPr>
                <w:rFonts w:asciiTheme="majorBidi" w:hAnsiTheme="majorBidi" w:cstheme="majorBidi"/>
                <w:b/>
                <w:bCs/>
                <w:sz w:val="18"/>
                <w:szCs w:val="18"/>
                <w:lang w:val="en-US"/>
              </w:rPr>
            </w:pPr>
            <w:r w:rsidRPr="009333F9">
              <w:rPr>
                <w:rFonts w:asciiTheme="majorBidi" w:eastAsia="DIN NEXT™ ARABIC REGULAR" w:hAnsiTheme="majorBidi" w:cstheme="majorBidi"/>
                <w:b/>
                <w:bCs/>
                <w:sz w:val="18"/>
                <w:szCs w:val="18"/>
                <w:rtl/>
                <w:lang w:val="en-US" w:eastAsia="ar"/>
              </w:rPr>
              <w:t>العنوان</w:t>
            </w:r>
          </w:p>
        </w:tc>
        <w:tc>
          <w:tcPr>
            <w:tcW w:w="3609" w:type="dxa"/>
            <w:tcBorders>
              <w:left w:val="dotted" w:sz="4" w:space="0" w:color="auto"/>
              <w:bottom w:val="single" w:sz="4" w:space="0" w:color="auto"/>
            </w:tcBorders>
          </w:tcPr>
          <w:p w14:paraId="4E8F7B77" w14:textId="77777777" w:rsidR="009333F9" w:rsidRPr="009333F9" w:rsidRDefault="009333F9" w:rsidP="009333F9">
            <w:pPr>
              <w:rPr>
                <w:rFonts w:asciiTheme="majorBidi" w:hAnsiTheme="majorBidi" w:cstheme="majorBidi"/>
                <w:b/>
                <w:bCs/>
                <w:sz w:val="18"/>
                <w:szCs w:val="18"/>
                <w:lang w:val="en-US"/>
              </w:rPr>
            </w:pPr>
            <w:r w:rsidRPr="009333F9">
              <w:rPr>
                <w:rFonts w:asciiTheme="majorBidi" w:eastAsia="DIN NEXT™ ARABIC REGULAR" w:hAnsiTheme="majorBidi" w:cstheme="majorBidi"/>
                <w:b/>
                <w:bCs/>
                <w:sz w:val="18"/>
                <w:szCs w:val="18"/>
                <w:rtl/>
                <w:lang w:val="en-US" w:eastAsia="ar"/>
              </w:rPr>
              <w:t>القسم</w:t>
            </w:r>
          </w:p>
        </w:tc>
      </w:tr>
      <w:tr w:rsidR="009333F9" w:rsidRPr="009333F9" w14:paraId="0302CA07" w14:textId="77777777" w:rsidTr="00994F10">
        <w:trPr>
          <w:trHeight w:val="291"/>
        </w:trPr>
        <w:tc>
          <w:tcPr>
            <w:tcW w:w="2257" w:type="dxa"/>
            <w:tcBorders>
              <w:top w:val="single" w:sz="4" w:space="0" w:color="auto"/>
              <w:bottom w:val="dotted" w:sz="4" w:space="0" w:color="auto"/>
              <w:right w:val="dotted" w:sz="4" w:space="0" w:color="auto"/>
            </w:tcBorders>
          </w:tcPr>
          <w:p w14:paraId="62B180B6" w14:textId="77777777" w:rsidR="009333F9" w:rsidRPr="009333F9" w:rsidRDefault="009333F9" w:rsidP="009333F9">
            <w:pPr>
              <w:rPr>
                <w:rFonts w:asciiTheme="majorBidi" w:hAnsiTheme="majorBidi" w:cstheme="majorBidi"/>
                <w:b/>
                <w:bCs/>
                <w:sz w:val="18"/>
                <w:szCs w:val="18"/>
                <w:lang w:val="en-US"/>
              </w:rPr>
            </w:pPr>
          </w:p>
        </w:tc>
        <w:tc>
          <w:tcPr>
            <w:tcW w:w="555" w:type="dxa"/>
            <w:tcBorders>
              <w:top w:val="single" w:sz="4" w:space="0" w:color="auto"/>
              <w:left w:val="dotted" w:sz="4" w:space="0" w:color="auto"/>
              <w:bottom w:val="dotted" w:sz="4" w:space="0" w:color="auto"/>
              <w:right w:val="dotted" w:sz="4" w:space="0" w:color="auto"/>
            </w:tcBorders>
          </w:tcPr>
          <w:p w14:paraId="4EA3BA08" w14:textId="77777777" w:rsidR="009333F9" w:rsidRPr="009333F9" w:rsidRDefault="009333F9" w:rsidP="009333F9">
            <w:pPr>
              <w:rPr>
                <w:rFonts w:asciiTheme="majorBidi" w:hAnsiTheme="majorBidi" w:cstheme="majorBidi"/>
                <w:b/>
                <w:bCs/>
                <w:sz w:val="18"/>
                <w:szCs w:val="18"/>
                <w:lang w:val="en-US"/>
              </w:rPr>
            </w:pPr>
          </w:p>
        </w:tc>
        <w:tc>
          <w:tcPr>
            <w:tcW w:w="2985" w:type="dxa"/>
            <w:gridSpan w:val="4"/>
            <w:tcBorders>
              <w:top w:val="single" w:sz="4" w:space="0" w:color="auto"/>
              <w:left w:val="dotted" w:sz="4" w:space="0" w:color="auto"/>
              <w:bottom w:val="dotted" w:sz="4" w:space="0" w:color="auto"/>
              <w:right w:val="dotted" w:sz="4" w:space="0" w:color="auto"/>
            </w:tcBorders>
          </w:tcPr>
          <w:p w14:paraId="7A249EAB" w14:textId="77777777" w:rsidR="009333F9" w:rsidRPr="009333F9" w:rsidRDefault="009333F9" w:rsidP="009333F9">
            <w:pPr>
              <w:rPr>
                <w:rFonts w:asciiTheme="majorBidi" w:hAnsiTheme="majorBidi" w:cstheme="majorBidi"/>
                <w:b/>
                <w:bCs/>
                <w:sz w:val="18"/>
                <w:szCs w:val="18"/>
                <w:lang w:val="en-US"/>
              </w:rPr>
            </w:pPr>
          </w:p>
        </w:tc>
        <w:tc>
          <w:tcPr>
            <w:tcW w:w="3609" w:type="dxa"/>
            <w:tcBorders>
              <w:top w:val="single" w:sz="4" w:space="0" w:color="auto"/>
              <w:left w:val="dotted" w:sz="4" w:space="0" w:color="auto"/>
              <w:bottom w:val="dotted" w:sz="4" w:space="0" w:color="auto"/>
            </w:tcBorders>
          </w:tcPr>
          <w:p w14:paraId="69E7F730" w14:textId="77777777" w:rsidR="009333F9" w:rsidRPr="009333F9" w:rsidRDefault="009333F9" w:rsidP="009333F9">
            <w:pPr>
              <w:rPr>
                <w:rFonts w:asciiTheme="majorBidi" w:hAnsiTheme="majorBidi" w:cstheme="majorBidi"/>
                <w:b/>
                <w:bCs/>
                <w:sz w:val="18"/>
                <w:szCs w:val="18"/>
                <w:lang w:val="en-US"/>
              </w:rPr>
            </w:pPr>
          </w:p>
        </w:tc>
      </w:tr>
      <w:tr w:rsidR="009333F9" w:rsidRPr="009333F9" w14:paraId="5E35B67D" w14:textId="77777777" w:rsidTr="00994F10">
        <w:trPr>
          <w:trHeight w:val="266"/>
        </w:trPr>
        <w:tc>
          <w:tcPr>
            <w:tcW w:w="2257" w:type="dxa"/>
            <w:tcBorders>
              <w:top w:val="dotted" w:sz="4" w:space="0" w:color="auto"/>
              <w:bottom w:val="dotted" w:sz="4" w:space="0" w:color="auto"/>
              <w:right w:val="dotted" w:sz="4" w:space="0" w:color="auto"/>
            </w:tcBorders>
          </w:tcPr>
          <w:p w14:paraId="1D0D1D00" w14:textId="77777777" w:rsidR="009333F9" w:rsidRPr="009333F9" w:rsidRDefault="009333F9" w:rsidP="009333F9">
            <w:pPr>
              <w:rPr>
                <w:rFonts w:asciiTheme="majorBidi" w:hAnsiTheme="majorBidi" w:cstheme="majorBidi"/>
                <w:b/>
                <w:bCs/>
                <w:sz w:val="18"/>
                <w:szCs w:val="18"/>
                <w:lang w:val="en-US"/>
              </w:rPr>
            </w:pPr>
          </w:p>
        </w:tc>
        <w:tc>
          <w:tcPr>
            <w:tcW w:w="555" w:type="dxa"/>
            <w:tcBorders>
              <w:top w:val="dotted" w:sz="4" w:space="0" w:color="auto"/>
              <w:left w:val="dotted" w:sz="4" w:space="0" w:color="auto"/>
              <w:bottom w:val="dotted" w:sz="4" w:space="0" w:color="auto"/>
              <w:right w:val="dotted" w:sz="4" w:space="0" w:color="auto"/>
            </w:tcBorders>
          </w:tcPr>
          <w:p w14:paraId="1B1E5428" w14:textId="77777777" w:rsidR="009333F9" w:rsidRPr="009333F9" w:rsidRDefault="009333F9" w:rsidP="009333F9">
            <w:pPr>
              <w:rPr>
                <w:rFonts w:asciiTheme="majorBidi" w:hAnsiTheme="majorBidi" w:cstheme="majorBidi"/>
                <w:b/>
                <w:bCs/>
                <w:sz w:val="18"/>
                <w:szCs w:val="18"/>
                <w:lang w:val="en-US"/>
              </w:rPr>
            </w:pPr>
          </w:p>
        </w:tc>
        <w:tc>
          <w:tcPr>
            <w:tcW w:w="2985" w:type="dxa"/>
            <w:gridSpan w:val="4"/>
            <w:tcBorders>
              <w:top w:val="dotted" w:sz="4" w:space="0" w:color="auto"/>
              <w:left w:val="dotted" w:sz="4" w:space="0" w:color="auto"/>
              <w:bottom w:val="dotted" w:sz="4" w:space="0" w:color="auto"/>
              <w:right w:val="dotted" w:sz="4" w:space="0" w:color="auto"/>
            </w:tcBorders>
          </w:tcPr>
          <w:p w14:paraId="758F5420" w14:textId="77777777" w:rsidR="009333F9" w:rsidRPr="009333F9" w:rsidRDefault="009333F9" w:rsidP="009333F9">
            <w:pPr>
              <w:rPr>
                <w:rFonts w:asciiTheme="majorBidi" w:hAnsiTheme="majorBidi" w:cstheme="majorBidi"/>
                <w:b/>
                <w:bCs/>
                <w:sz w:val="18"/>
                <w:szCs w:val="18"/>
                <w:lang w:val="en-US"/>
              </w:rPr>
            </w:pPr>
          </w:p>
        </w:tc>
        <w:tc>
          <w:tcPr>
            <w:tcW w:w="3609" w:type="dxa"/>
            <w:tcBorders>
              <w:top w:val="dotted" w:sz="4" w:space="0" w:color="auto"/>
              <w:left w:val="dotted" w:sz="4" w:space="0" w:color="auto"/>
              <w:bottom w:val="dotted" w:sz="4" w:space="0" w:color="auto"/>
            </w:tcBorders>
          </w:tcPr>
          <w:p w14:paraId="169B486A" w14:textId="77777777" w:rsidR="009333F9" w:rsidRPr="009333F9" w:rsidRDefault="009333F9" w:rsidP="009333F9">
            <w:pPr>
              <w:rPr>
                <w:rFonts w:asciiTheme="majorBidi" w:hAnsiTheme="majorBidi" w:cstheme="majorBidi"/>
                <w:b/>
                <w:bCs/>
                <w:sz w:val="18"/>
                <w:szCs w:val="18"/>
                <w:lang w:val="en-US"/>
              </w:rPr>
            </w:pPr>
          </w:p>
        </w:tc>
      </w:tr>
      <w:tr w:rsidR="009333F9" w:rsidRPr="009333F9" w14:paraId="31DFBA83" w14:textId="77777777" w:rsidTr="00994F10">
        <w:trPr>
          <w:trHeight w:val="1069"/>
        </w:trPr>
        <w:tc>
          <w:tcPr>
            <w:tcW w:w="9407" w:type="dxa"/>
            <w:gridSpan w:val="7"/>
          </w:tcPr>
          <w:p w14:paraId="4DA6CB27" w14:textId="77777777" w:rsidR="009333F9" w:rsidRPr="009333F9" w:rsidRDefault="009333F9" w:rsidP="009333F9">
            <w:pPr>
              <w:rPr>
                <w:rFonts w:asciiTheme="majorBidi" w:hAnsiTheme="majorBidi" w:cstheme="majorBidi"/>
                <w:b/>
                <w:bCs/>
                <w:sz w:val="18"/>
                <w:szCs w:val="18"/>
                <w:lang w:val="en-US"/>
              </w:rPr>
            </w:pPr>
            <w:r w:rsidRPr="009333F9">
              <w:rPr>
                <w:rFonts w:asciiTheme="majorBidi" w:eastAsia="DIN NEXT™ ARABIC REGULAR" w:hAnsiTheme="majorBidi" w:cstheme="majorBidi"/>
                <w:b/>
                <w:bCs/>
                <w:sz w:val="18"/>
                <w:szCs w:val="18"/>
                <w:rtl/>
                <w:lang w:val="en-US" w:eastAsia="ar"/>
              </w:rPr>
              <w:t>النتائج:</w:t>
            </w:r>
          </w:p>
          <w:p w14:paraId="12CC66AC" w14:textId="77777777" w:rsidR="009333F9" w:rsidRPr="009333F9" w:rsidRDefault="009333F9" w:rsidP="009333F9">
            <w:pPr>
              <w:rPr>
                <w:rFonts w:asciiTheme="majorBidi" w:hAnsiTheme="majorBidi" w:cstheme="majorBidi"/>
                <w:b/>
                <w:bCs/>
                <w:sz w:val="18"/>
                <w:szCs w:val="18"/>
                <w:lang w:val="en-US"/>
              </w:rPr>
            </w:pPr>
          </w:p>
          <w:p w14:paraId="468B7D3F" w14:textId="77777777" w:rsidR="009333F9" w:rsidRPr="009333F9" w:rsidRDefault="009333F9" w:rsidP="009333F9">
            <w:pPr>
              <w:rPr>
                <w:rFonts w:asciiTheme="majorBidi" w:hAnsiTheme="majorBidi" w:cstheme="majorBidi"/>
                <w:b/>
                <w:bCs/>
                <w:sz w:val="18"/>
                <w:szCs w:val="18"/>
                <w:lang w:val="en-US"/>
              </w:rPr>
            </w:pPr>
          </w:p>
          <w:p w14:paraId="7050AC88" w14:textId="77777777" w:rsidR="009333F9" w:rsidRPr="009333F9" w:rsidRDefault="009333F9" w:rsidP="009333F9">
            <w:pPr>
              <w:rPr>
                <w:rFonts w:asciiTheme="majorBidi" w:hAnsiTheme="majorBidi" w:cstheme="majorBidi"/>
                <w:b/>
                <w:bCs/>
                <w:sz w:val="18"/>
                <w:szCs w:val="18"/>
                <w:lang w:val="en-US"/>
              </w:rPr>
            </w:pPr>
          </w:p>
          <w:p w14:paraId="61F7C4A8" w14:textId="77777777" w:rsidR="009333F9" w:rsidRPr="009333F9" w:rsidRDefault="009333F9" w:rsidP="009333F9">
            <w:pPr>
              <w:rPr>
                <w:rFonts w:asciiTheme="majorBidi" w:hAnsiTheme="majorBidi" w:cstheme="majorBidi"/>
                <w:b/>
                <w:bCs/>
                <w:sz w:val="18"/>
                <w:szCs w:val="18"/>
                <w:lang w:val="en-US"/>
              </w:rPr>
            </w:pPr>
          </w:p>
          <w:p w14:paraId="7940468E" w14:textId="77777777" w:rsidR="009333F9" w:rsidRPr="009333F9" w:rsidRDefault="009333F9" w:rsidP="009333F9">
            <w:pPr>
              <w:rPr>
                <w:rFonts w:asciiTheme="majorBidi" w:hAnsiTheme="majorBidi" w:cstheme="majorBidi"/>
                <w:b/>
                <w:bCs/>
                <w:sz w:val="18"/>
                <w:szCs w:val="18"/>
                <w:lang w:val="en-US"/>
              </w:rPr>
            </w:pPr>
          </w:p>
        </w:tc>
      </w:tr>
      <w:tr w:rsidR="009333F9" w:rsidRPr="009333F9" w14:paraId="108F5F02" w14:textId="77777777" w:rsidTr="00994F10">
        <w:trPr>
          <w:trHeight w:val="519"/>
        </w:trPr>
        <w:tc>
          <w:tcPr>
            <w:tcW w:w="2893" w:type="dxa"/>
            <w:gridSpan w:val="3"/>
          </w:tcPr>
          <w:p w14:paraId="6F02F00E" w14:textId="77777777" w:rsidR="009333F9" w:rsidRPr="009333F9" w:rsidRDefault="009333F9" w:rsidP="009333F9">
            <w:pPr>
              <w:rPr>
                <w:rFonts w:asciiTheme="majorBidi" w:hAnsiTheme="majorBidi" w:cstheme="majorBidi"/>
                <w:b/>
                <w:bCs/>
                <w:sz w:val="18"/>
                <w:szCs w:val="18"/>
                <w:lang w:val="en-US"/>
              </w:rPr>
            </w:pPr>
            <w:r w:rsidRPr="009333F9">
              <w:rPr>
                <w:rFonts w:asciiTheme="majorBidi" w:eastAsia="DIN NEXT™ ARABIC REGULAR" w:hAnsiTheme="majorBidi" w:cstheme="majorBidi"/>
                <w:b/>
                <w:bCs/>
                <w:sz w:val="18"/>
                <w:szCs w:val="18"/>
                <w:rtl/>
                <w:lang w:val="en-US" w:eastAsia="ar"/>
              </w:rPr>
              <w:t>التوقيع (المقيّم / المدقق):</w:t>
            </w:r>
          </w:p>
        </w:tc>
        <w:tc>
          <w:tcPr>
            <w:tcW w:w="2904" w:type="dxa"/>
            <w:gridSpan w:val="3"/>
          </w:tcPr>
          <w:p w14:paraId="5EC03954" w14:textId="77777777" w:rsidR="009333F9" w:rsidRPr="009333F9" w:rsidRDefault="009333F9" w:rsidP="009333F9">
            <w:pPr>
              <w:rPr>
                <w:rFonts w:asciiTheme="majorBidi" w:hAnsiTheme="majorBidi" w:cstheme="majorBidi"/>
                <w:b/>
                <w:bCs/>
                <w:sz w:val="18"/>
                <w:szCs w:val="18"/>
                <w:lang w:val="en-US"/>
              </w:rPr>
            </w:pPr>
            <w:r w:rsidRPr="009333F9">
              <w:rPr>
                <w:rFonts w:asciiTheme="majorBidi" w:eastAsia="DIN NEXT™ ARABIC REGULAR" w:hAnsiTheme="majorBidi" w:cstheme="majorBidi"/>
                <w:b/>
                <w:bCs/>
                <w:sz w:val="18"/>
                <w:szCs w:val="18"/>
                <w:rtl/>
                <w:lang w:val="en-US" w:eastAsia="ar"/>
              </w:rPr>
              <w:t>الاسم:</w:t>
            </w:r>
          </w:p>
        </w:tc>
        <w:tc>
          <w:tcPr>
            <w:tcW w:w="3609" w:type="dxa"/>
          </w:tcPr>
          <w:p w14:paraId="0F642941" w14:textId="77777777" w:rsidR="009333F9" w:rsidRPr="009333F9" w:rsidRDefault="009333F9" w:rsidP="009333F9">
            <w:pPr>
              <w:rPr>
                <w:rFonts w:asciiTheme="majorBidi" w:hAnsiTheme="majorBidi" w:cstheme="majorBidi"/>
                <w:b/>
                <w:bCs/>
                <w:sz w:val="18"/>
                <w:szCs w:val="18"/>
                <w:lang w:val="en-US"/>
              </w:rPr>
            </w:pPr>
            <w:r w:rsidRPr="009333F9">
              <w:rPr>
                <w:rFonts w:asciiTheme="majorBidi" w:eastAsia="DIN NEXT™ ARABIC REGULAR" w:hAnsiTheme="majorBidi" w:cstheme="majorBidi"/>
                <w:b/>
                <w:bCs/>
                <w:sz w:val="18"/>
                <w:szCs w:val="18"/>
                <w:rtl/>
                <w:lang w:val="en-US" w:eastAsia="ar"/>
              </w:rPr>
              <w:t>التاريخ:</w:t>
            </w:r>
          </w:p>
        </w:tc>
      </w:tr>
      <w:tr w:rsidR="009333F9" w:rsidRPr="009333F9" w14:paraId="19D258ED" w14:textId="77777777" w:rsidTr="00994F10">
        <w:trPr>
          <w:trHeight w:val="299"/>
        </w:trPr>
        <w:tc>
          <w:tcPr>
            <w:tcW w:w="9407" w:type="dxa"/>
            <w:gridSpan w:val="7"/>
            <w:shd w:val="clear" w:color="auto" w:fill="D9D9D9" w:themeFill="background1" w:themeFillShade="D9"/>
          </w:tcPr>
          <w:p w14:paraId="673C92A3" w14:textId="77777777" w:rsidR="009333F9" w:rsidRPr="009333F9" w:rsidRDefault="009333F9" w:rsidP="009333F9">
            <w:pPr>
              <w:spacing w:before="40" w:after="40"/>
              <w:jc w:val="center"/>
              <w:rPr>
                <w:rFonts w:asciiTheme="majorBidi" w:hAnsiTheme="majorBidi" w:cstheme="majorBidi"/>
                <w:b/>
                <w:sz w:val="24"/>
                <w:szCs w:val="24"/>
                <w:lang w:val="en-US"/>
              </w:rPr>
            </w:pPr>
            <w:r w:rsidRPr="009333F9">
              <w:rPr>
                <w:rFonts w:asciiTheme="majorBidi" w:eastAsia="DIN NEXT™ ARABIC REGULAR" w:hAnsiTheme="majorBidi" w:cstheme="majorBidi"/>
                <w:b/>
                <w:bCs/>
                <w:sz w:val="24"/>
                <w:szCs w:val="24"/>
                <w:rtl/>
                <w:lang w:val="en-US" w:eastAsia="ar"/>
              </w:rPr>
              <w:t>متطلبات الإجراءات التصحيحية: *</w:t>
            </w:r>
          </w:p>
        </w:tc>
      </w:tr>
      <w:tr w:rsidR="009333F9" w:rsidRPr="009333F9" w14:paraId="6DA2127A" w14:textId="77777777" w:rsidTr="00994F10">
        <w:trPr>
          <w:trHeight w:val="50"/>
        </w:trPr>
        <w:tc>
          <w:tcPr>
            <w:tcW w:w="9407" w:type="dxa"/>
            <w:gridSpan w:val="7"/>
          </w:tcPr>
          <w:p w14:paraId="35AA2A2E" w14:textId="77777777" w:rsidR="009333F9" w:rsidRPr="009333F9" w:rsidRDefault="009333F9" w:rsidP="009333F9">
            <w:pPr>
              <w:rPr>
                <w:rFonts w:asciiTheme="majorBidi" w:hAnsiTheme="majorBidi" w:cstheme="majorBidi"/>
                <w:b/>
                <w:bCs/>
                <w:lang w:val="en-US"/>
              </w:rPr>
            </w:pPr>
            <w:r w:rsidRPr="009333F9">
              <w:rPr>
                <w:rFonts w:asciiTheme="majorBidi" w:eastAsia="DIN NEXT™ ARABIC REGULAR" w:hAnsiTheme="majorBidi" w:cstheme="majorBidi"/>
                <w:b/>
                <w:bCs/>
                <w:rtl/>
                <w:lang w:val="en-US" w:eastAsia="ar"/>
              </w:rPr>
              <w:t>بيان الإجراءات التصحيحية:</w:t>
            </w:r>
          </w:p>
          <w:p w14:paraId="5C20F562" w14:textId="77777777" w:rsidR="009333F9" w:rsidRPr="009333F9" w:rsidRDefault="009333F9" w:rsidP="009333F9">
            <w:pPr>
              <w:rPr>
                <w:rFonts w:asciiTheme="majorBidi" w:hAnsiTheme="majorBidi" w:cstheme="majorBidi"/>
                <w:lang w:val="en-US"/>
              </w:rPr>
            </w:pPr>
          </w:p>
          <w:p w14:paraId="7772A629" w14:textId="77777777" w:rsidR="009333F9" w:rsidRPr="009333F9" w:rsidRDefault="009333F9" w:rsidP="009333F9">
            <w:pPr>
              <w:rPr>
                <w:rFonts w:asciiTheme="majorBidi" w:hAnsiTheme="majorBidi" w:cstheme="majorBidi"/>
                <w:lang w:val="en-US"/>
              </w:rPr>
            </w:pPr>
          </w:p>
          <w:p w14:paraId="045D72E0" w14:textId="77777777" w:rsidR="009333F9" w:rsidRPr="009333F9" w:rsidRDefault="009333F9" w:rsidP="009333F9">
            <w:pPr>
              <w:rPr>
                <w:rFonts w:asciiTheme="majorBidi" w:hAnsiTheme="majorBidi" w:cstheme="majorBidi"/>
                <w:lang w:val="en-US"/>
              </w:rPr>
            </w:pPr>
          </w:p>
          <w:p w14:paraId="100CB825" w14:textId="77777777" w:rsidR="009333F9" w:rsidRPr="009333F9" w:rsidRDefault="009333F9" w:rsidP="009333F9">
            <w:pPr>
              <w:rPr>
                <w:rFonts w:asciiTheme="majorBidi" w:hAnsiTheme="majorBidi" w:cstheme="majorBidi"/>
                <w:lang w:val="en-US"/>
              </w:rPr>
            </w:pPr>
          </w:p>
          <w:p w14:paraId="530122D4" w14:textId="77777777" w:rsidR="009333F9" w:rsidRPr="009333F9" w:rsidRDefault="009333F9" w:rsidP="009333F9">
            <w:pPr>
              <w:rPr>
                <w:rFonts w:asciiTheme="majorBidi" w:hAnsiTheme="majorBidi" w:cstheme="majorBidi"/>
                <w:lang w:val="en-US"/>
              </w:rPr>
            </w:pPr>
          </w:p>
        </w:tc>
      </w:tr>
      <w:tr w:rsidR="009333F9" w:rsidRPr="009333F9" w14:paraId="38732E8F" w14:textId="77777777" w:rsidTr="00994F10">
        <w:trPr>
          <w:trHeight w:val="242"/>
        </w:trPr>
        <w:tc>
          <w:tcPr>
            <w:tcW w:w="2893" w:type="dxa"/>
            <w:gridSpan w:val="3"/>
          </w:tcPr>
          <w:p w14:paraId="7DABCEFF" w14:textId="77777777" w:rsidR="009333F9" w:rsidRPr="009333F9" w:rsidRDefault="009333F9" w:rsidP="009333F9">
            <w:pPr>
              <w:rPr>
                <w:rFonts w:asciiTheme="majorBidi" w:hAnsiTheme="majorBidi" w:cstheme="majorBidi"/>
                <w:b/>
                <w:bCs/>
                <w:sz w:val="18"/>
                <w:szCs w:val="18"/>
                <w:lang w:val="en-US"/>
              </w:rPr>
            </w:pPr>
            <w:r w:rsidRPr="009333F9">
              <w:rPr>
                <w:rFonts w:asciiTheme="majorBidi" w:eastAsia="DIN NEXT™ ARABIC REGULAR" w:hAnsiTheme="majorBidi" w:cstheme="majorBidi"/>
                <w:b/>
                <w:bCs/>
                <w:sz w:val="18"/>
                <w:szCs w:val="18"/>
                <w:rtl/>
                <w:lang w:val="en-US" w:eastAsia="ar"/>
              </w:rPr>
              <w:t>اسم الجهة الخاضعة للتدقيق:</w:t>
            </w:r>
          </w:p>
        </w:tc>
        <w:tc>
          <w:tcPr>
            <w:tcW w:w="2904" w:type="dxa"/>
            <w:gridSpan w:val="3"/>
          </w:tcPr>
          <w:p w14:paraId="4331166E" w14:textId="77777777" w:rsidR="009333F9" w:rsidRPr="009333F9" w:rsidRDefault="009333F9" w:rsidP="009333F9">
            <w:pPr>
              <w:rPr>
                <w:rFonts w:asciiTheme="majorBidi" w:hAnsiTheme="majorBidi" w:cstheme="majorBidi"/>
                <w:b/>
                <w:bCs/>
                <w:sz w:val="18"/>
                <w:szCs w:val="18"/>
                <w:lang w:val="en-US"/>
              </w:rPr>
            </w:pPr>
            <w:r w:rsidRPr="009333F9">
              <w:rPr>
                <w:rFonts w:asciiTheme="majorBidi" w:eastAsia="DIN NEXT™ ARABIC REGULAR" w:hAnsiTheme="majorBidi" w:cstheme="majorBidi"/>
                <w:b/>
                <w:bCs/>
                <w:sz w:val="18"/>
                <w:szCs w:val="18"/>
                <w:rtl/>
                <w:lang w:val="en-US" w:eastAsia="ar"/>
              </w:rPr>
              <w:t>التوقيع:</w:t>
            </w:r>
          </w:p>
        </w:tc>
        <w:tc>
          <w:tcPr>
            <w:tcW w:w="3609" w:type="dxa"/>
          </w:tcPr>
          <w:p w14:paraId="4D36554C" w14:textId="77777777" w:rsidR="009333F9" w:rsidRPr="009333F9" w:rsidRDefault="009333F9" w:rsidP="009333F9">
            <w:pPr>
              <w:rPr>
                <w:rFonts w:asciiTheme="majorBidi" w:hAnsiTheme="majorBidi" w:cstheme="majorBidi"/>
                <w:b/>
                <w:bCs/>
                <w:sz w:val="18"/>
                <w:szCs w:val="18"/>
                <w:lang w:val="en-US"/>
              </w:rPr>
            </w:pPr>
            <w:r w:rsidRPr="009333F9">
              <w:rPr>
                <w:rFonts w:asciiTheme="majorBidi" w:eastAsia="DIN NEXT™ ARABIC REGULAR" w:hAnsiTheme="majorBidi" w:cstheme="majorBidi"/>
                <w:b/>
                <w:bCs/>
                <w:sz w:val="18"/>
                <w:szCs w:val="18"/>
                <w:rtl/>
                <w:lang w:val="en-US" w:eastAsia="ar"/>
              </w:rPr>
              <w:t>التاريخ:</w:t>
            </w:r>
          </w:p>
        </w:tc>
      </w:tr>
      <w:tr w:rsidR="009333F9" w:rsidRPr="009333F9" w14:paraId="39A24AA9" w14:textId="77777777" w:rsidTr="00994F10">
        <w:trPr>
          <w:trHeight w:val="378"/>
        </w:trPr>
        <w:tc>
          <w:tcPr>
            <w:tcW w:w="9407" w:type="dxa"/>
            <w:gridSpan w:val="7"/>
            <w:shd w:val="clear" w:color="auto" w:fill="D9D9D9" w:themeFill="background1" w:themeFillShade="D9"/>
          </w:tcPr>
          <w:p w14:paraId="35CDF7A5" w14:textId="77777777" w:rsidR="009333F9" w:rsidRPr="009333F9" w:rsidRDefault="009333F9" w:rsidP="009333F9">
            <w:pPr>
              <w:spacing w:before="40" w:after="40"/>
              <w:jc w:val="center"/>
              <w:rPr>
                <w:rFonts w:asciiTheme="majorBidi" w:hAnsiTheme="majorBidi" w:cstheme="majorBidi"/>
                <w:b/>
                <w:sz w:val="24"/>
                <w:szCs w:val="24"/>
                <w:lang w:val="en-US"/>
              </w:rPr>
            </w:pPr>
            <w:r w:rsidRPr="009333F9">
              <w:rPr>
                <w:rFonts w:asciiTheme="majorBidi" w:eastAsia="DIN NEXT™ ARABIC REGULAR" w:hAnsiTheme="majorBidi" w:cstheme="majorBidi"/>
                <w:b/>
                <w:bCs/>
                <w:sz w:val="24"/>
                <w:szCs w:val="24"/>
                <w:rtl/>
                <w:lang w:val="en-US" w:eastAsia="ar"/>
              </w:rPr>
              <w:t>التحقق من الإجراءات التصحيحية:**</w:t>
            </w:r>
          </w:p>
        </w:tc>
      </w:tr>
      <w:tr w:rsidR="009333F9" w:rsidRPr="009333F9" w14:paraId="7F29B152" w14:textId="77777777" w:rsidTr="00994F10">
        <w:trPr>
          <w:trHeight w:val="1929"/>
        </w:trPr>
        <w:tc>
          <w:tcPr>
            <w:tcW w:w="9407" w:type="dxa"/>
            <w:gridSpan w:val="7"/>
          </w:tcPr>
          <w:p w14:paraId="22170771" w14:textId="77777777" w:rsidR="009333F9" w:rsidRPr="009333F9" w:rsidRDefault="009333F9" w:rsidP="009333F9">
            <w:pPr>
              <w:rPr>
                <w:rFonts w:asciiTheme="majorBidi" w:hAnsiTheme="majorBidi" w:cstheme="majorBidi"/>
                <w:sz w:val="18"/>
                <w:szCs w:val="18"/>
                <w:lang w:val="en-US"/>
              </w:rPr>
            </w:pPr>
          </w:p>
          <w:p w14:paraId="68854FEB" w14:textId="77777777" w:rsidR="009333F9" w:rsidRPr="009333F9" w:rsidRDefault="009333F9" w:rsidP="009333F9">
            <w:pPr>
              <w:rPr>
                <w:rFonts w:asciiTheme="majorBidi" w:hAnsiTheme="majorBidi" w:cstheme="majorBidi"/>
                <w:sz w:val="18"/>
                <w:szCs w:val="18"/>
                <w:lang w:val="en-US"/>
              </w:rPr>
            </w:pPr>
          </w:p>
          <w:p w14:paraId="5D57CA5A" w14:textId="77777777" w:rsidR="009333F9" w:rsidRPr="009333F9" w:rsidRDefault="009333F9" w:rsidP="009333F9">
            <w:pPr>
              <w:rPr>
                <w:rFonts w:asciiTheme="majorBidi" w:hAnsiTheme="majorBidi" w:cstheme="majorBidi"/>
                <w:sz w:val="18"/>
                <w:szCs w:val="18"/>
                <w:lang w:val="en-US"/>
              </w:rPr>
            </w:pPr>
          </w:p>
          <w:p w14:paraId="0BFAD2B0" w14:textId="77777777" w:rsidR="009333F9" w:rsidRPr="009333F9" w:rsidRDefault="009333F9" w:rsidP="009333F9">
            <w:pPr>
              <w:rPr>
                <w:rFonts w:asciiTheme="majorBidi" w:hAnsiTheme="majorBidi" w:cstheme="majorBidi"/>
                <w:sz w:val="18"/>
                <w:szCs w:val="18"/>
                <w:lang w:val="en-US"/>
              </w:rPr>
            </w:pPr>
          </w:p>
          <w:p w14:paraId="3071644F" w14:textId="77777777" w:rsidR="009333F9" w:rsidRPr="009333F9" w:rsidRDefault="009333F9" w:rsidP="009333F9">
            <w:pPr>
              <w:rPr>
                <w:rFonts w:asciiTheme="majorBidi" w:hAnsiTheme="majorBidi" w:cstheme="majorBidi"/>
                <w:sz w:val="18"/>
                <w:szCs w:val="18"/>
                <w:lang w:val="en-US"/>
              </w:rPr>
            </w:pPr>
          </w:p>
          <w:p w14:paraId="0921F149" w14:textId="77777777" w:rsidR="009333F9" w:rsidRPr="009333F9" w:rsidRDefault="009333F9" w:rsidP="009333F9">
            <w:pPr>
              <w:rPr>
                <w:rFonts w:asciiTheme="majorBidi" w:hAnsiTheme="majorBidi" w:cstheme="majorBidi"/>
                <w:sz w:val="18"/>
                <w:szCs w:val="18"/>
                <w:lang w:val="en-US"/>
              </w:rPr>
            </w:pPr>
          </w:p>
          <w:p w14:paraId="7632350A" w14:textId="77777777" w:rsidR="009333F9" w:rsidRPr="009333F9" w:rsidRDefault="009333F9" w:rsidP="009333F9">
            <w:pPr>
              <w:rPr>
                <w:rFonts w:asciiTheme="majorBidi" w:hAnsiTheme="majorBidi" w:cstheme="majorBidi"/>
                <w:sz w:val="18"/>
                <w:szCs w:val="18"/>
                <w:lang w:val="en-US"/>
              </w:rPr>
            </w:pPr>
          </w:p>
        </w:tc>
      </w:tr>
      <w:tr w:rsidR="009333F9" w:rsidRPr="009333F9" w14:paraId="65FBFBC9" w14:textId="77777777" w:rsidTr="00994F10">
        <w:trPr>
          <w:trHeight w:val="250"/>
        </w:trPr>
        <w:tc>
          <w:tcPr>
            <w:tcW w:w="2893" w:type="dxa"/>
            <w:gridSpan w:val="3"/>
            <w:tcBorders>
              <w:bottom w:val="single" w:sz="4" w:space="0" w:color="auto"/>
            </w:tcBorders>
          </w:tcPr>
          <w:p w14:paraId="7D849E2E" w14:textId="77777777" w:rsidR="009333F9" w:rsidRPr="009333F9" w:rsidRDefault="009333F9" w:rsidP="009333F9">
            <w:pPr>
              <w:rPr>
                <w:rFonts w:asciiTheme="majorBidi" w:hAnsiTheme="majorBidi" w:cstheme="majorBidi"/>
                <w:b/>
                <w:bCs/>
                <w:sz w:val="18"/>
                <w:szCs w:val="18"/>
                <w:lang w:val="en-US"/>
              </w:rPr>
            </w:pPr>
            <w:r w:rsidRPr="009333F9">
              <w:rPr>
                <w:rFonts w:asciiTheme="majorBidi" w:eastAsia="DIN NEXT™ ARABIC REGULAR" w:hAnsiTheme="majorBidi" w:cstheme="majorBidi"/>
                <w:b/>
                <w:bCs/>
                <w:sz w:val="18"/>
                <w:szCs w:val="18"/>
                <w:rtl/>
                <w:lang w:val="en-US" w:eastAsia="ar"/>
              </w:rPr>
              <w:t>اسم المحقق:</w:t>
            </w:r>
          </w:p>
        </w:tc>
        <w:tc>
          <w:tcPr>
            <w:tcW w:w="2904" w:type="dxa"/>
            <w:gridSpan w:val="3"/>
            <w:tcBorders>
              <w:bottom w:val="single" w:sz="4" w:space="0" w:color="auto"/>
            </w:tcBorders>
          </w:tcPr>
          <w:p w14:paraId="63B5539A" w14:textId="77777777" w:rsidR="009333F9" w:rsidRPr="009333F9" w:rsidRDefault="009333F9" w:rsidP="009333F9">
            <w:pPr>
              <w:rPr>
                <w:rFonts w:asciiTheme="majorBidi" w:hAnsiTheme="majorBidi" w:cstheme="majorBidi"/>
                <w:b/>
                <w:bCs/>
                <w:sz w:val="18"/>
                <w:szCs w:val="18"/>
                <w:lang w:val="en-US"/>
              </w:rPr>
            </w:pPr>
            <w:r w:rsidRPr="009333F9">
              <w:rPr>
                <w:rFonts w:asciiTheme="majorBidi" w:eastAsia="DIN NEXT™ ARABIC REGULAR" w:hAnsiTheme="majorBidi" w:cstheme="majorBidi"/>
                <w:b/>
                <w:bCs/>
                <w:sz w:val="18"/>
                <w:szCs w:val="18"/>
                <w:rtl/>
                <w:lang w:val="en-US" w:eastAsia="ar"/>
              </w:rPr>
              <w:t>التوقيع:</w:t>
            </w:r>
          </w:p>
        </w:tc>
        <w:tc>
          <w:tcPr>
            <w:tcW w:w="3609" w:type="dxa"/>
            <w:tcBorders>
              <w:bottom w:val="single" w:sz="4" w:space="0" w:color="auto"/>
            </w:tcBorders>
          </w:tcPr>
          <w:p w14:paraId="3E5535C1" w14:textId="77777777" w:rsidR="009333F9" w:rsidRPr="009333F9" w:rsidRDefault="009333F9" w:rsidP="009333F9">
            <w:pPr>
              <w:rPr>
                <w:rFonts w:asciiTheme="majorBidi" w:hAnsiTheme="majorBidi" w:cstheme="majorBidi"/>
                <w:b/>
                <w:bCs/>
                <w:sz w:val="18"/>
                <w:szCs w:val="18"/>
                <w:lang w:val="en-US"/>
              </w:rPr>
            </w:pPr>
            <w:r w:rsidRPr="009333F9">
              <w:rPr>
                <w:rFonts w:asciiTheme="majorBidi" w:eastAsia="DIN NEXT™ ARABIC REGULAR" w:hAnsiTheme="majorBidi" w:cstheme="majorBidi"/>
                <w:b/>
                <w:bCs/>
                <w:sz w:val="18"/>
                <w:szCs w:val="18"/>
                <w:rtl/>
                <w:lang w:val="en-US" w:eastAsia="ar"/>
              </w:rPr>
              <w:t>تاريخ إغلاق تقرير عدم المطابقة:</w:t>
            </w:r>
          </w:p>
        </w:tc>
      </w:tr>
      <w:tr w:rsidR="009333F9" w:rsidRPr="009333F9" w14:paraId="26C4CDEC" w14:textId="77777777" w:rsidTr="00994F10">
        <w:trPr>
          <w:trHeight w:val="519"/>
        </w:trPr>
        <w:tc>
          <w:tcPr>
            <w:tcW w:w="9407" w:type="dxa"/>
            <w:gridSpan w:val="7"/>
            <w:tcBorders>
              <w:left w:val="nil"/>
              <w:bottom w:val="nil"/>
              <w:right w:val="nil"/>
            </w:tcBorders>
          </w:tcPr>
          <w:p w14:paraId="0EF74396" w14:textId="77777777" w:rsidR="009333F9" w:rsidRPr="009333F9" w:rsidRDefault="009333F9" w:rsidP="009333F9">
            <w:pPr>
              <w:rPr>
                <w:rFonts w:asciiTheme="majorBidi" w:hAnsiTheme="majorBidi" w:cstheme="majorBidi"/>
                <w:iCs/>
                <w:sz w:val="18"/>
                <w:szCs w:val="18"/>
                <w:lang w:val="en-US"/>
              </w:rPr>
            </w:pPr>
          </w:p>
          <w:p w14:paraId="3EE884BE" w14:textId="77777777" w:rsidR="009333F9" w:rsidRPr="009333F9" w:rsidRDefault="009333F9" w:rsidP="009333F9">
            <w:pPr>
              <w:spacing w:after="60"/>
              <w:rPr>
                <w:rFonts w:asciiTheme="majorBidi" w:hAnsiTheme="majorBidi" w:cstheme="majorBidi"/>
                <w:i/>
                <w:sz w:val="16"/>
                <w:szCs w:val="16"/>
                <w:lang w:val="en-US"/>
              </w:rPr>
            </w:pPr>
            <w:r w:rsidRPr="009333F9">
              <w:rPr>
                <w:rFonts w:asciiTheme="majorBidi" w:eastAsia="DIN NEXT™ ARABIC REGULAR" w:hAnsiTheme="majorBidi" w:cstheme="majorBidi"/>
                <w:sz w:val="16"/>
                <w:szCs w:val="16"/>
                <w:rtl/>
                <w:lang w:val="en-US" w:eastAsia="ar"/>
              </w:rPr>
              <w:t>* استجابة الإجراء التصحيحي، أو خطة عمل تحتوي على تواريخ الإنجاز، لمدير الجودة/المدقق/جهة الإصدار بحلول تاريخ الاستجابة بتقرير عدم المطابقة الموضح أعلاه.</w:t>
            </w:r>
            <w:r w:rsidRPr="009333F9">
              <w:rPr>
                <w:rFonts w:asciiTheme="majorBidi" w:eastAsia="DIN NEXT™ ARABIC REGULAR" w:hAnsiTheme="majorBidi" w:cstheme="majorBidi"/>
                <w:i/>
                <w:iCs/>
                <w:sz w:val="16"/>
                <w:szCs w:val="16"/>
                <w:rtl/>
                <w:lang w:val="en-US" w:eastAsia="ar"/>
              </w:rPr>
              <w:t xml:space="preserve">  يجب أن توضح خطة الإجراءات التصحيحية الإجراءات التي يجب اتخاذها لتصحيح تقرير عدم المطابقة، والإجراءات التي يجب اتخاذها لمنع تكرار الناتج، وتاريخ الإنجاز المتوقع لتنفيذ الإجراءات التصحيحية بالكامل. (عندما ينتج عن الإجراءات التصحيحية وثائق أو إجراءات جديدة أو مراجعة (مثل تغيير خطة مراقبة الجودة الخاصة بالمقاول أو إضافتها)، فإنه يوصى بالاقتراب من فريق الجودة لمراجعة الوثائق التي تمت مراجعتها قبل تقديمها رسميًا.</w:t>
            </w:r>
          </w:p>
          <w:p w14:paraId="79395027" w14:textId="77777777" w:rsidR="009333F9" w:rsidRPr="009333F9" w:rsidRDefault="009333F9" w:rsidP="009333F9">
            <w:pPr>
              <w:rPr>
                <w:rFonts w:asciiTheme="majorBidi" w:hAnsiTheme="majorBidi" w:cstheme="majorBidi"/>
                <w:iCs/>
                <w:sz w:val="18"/>
                <w:szCs w:val="18"/>
                <w:lang w:val="en-US"/>
              </w:rPr>
            </w:pPr>
            <w:r w:rsidRPr="009333F9">
              <w:rPr>
                <w:rFonts w:asciiTheme="majorBidi" w:eastAsia="DIN NEXT™ ARABIC REGULAR" w:hAnsiTheme="majorBidi" w:cstheme="majorBidi"/>
                <w:i/>
                <w:iCs/>
                <w:sz w:val="16"/>
                <w:szCs w:val="16"/>
                <w:rtl/>
                <w:lang w:val="en-US" w:eastAsia="ar"/>
              </w:rPr>
              <w:t>**(ستحدد إدارة الجودة/المدقق/جهة الإصدار موعدًا لمتابعة التدقيق للتحقق من تنفيذ إجراءات الاستجابة بفعالية. وسيتم إغلاق تقرير عدم المطابقة هذا بعمليات التحقق هذه.</w:t>
            </w:r>
          </w:p>
        </w:tc>
      </w:tr>
    </w:tbl>
    <w:p w14:paraId="671CA3FC" w14:textId="77777777" w:rsidR="00FF5D5E" w:rsidRPr="009333F9" w:rsidRDefault="00FF5D5E">
      <w:pPr>
        <w:rPr>
          <w:rFonts w:ascii="DIN NEXT™ ARABIC REGULAR" w:hAnsi="DIN NEXT™ ARABIC REGULAR" w:cs="DIN NEXT™ ARABIC REGULAR"/>
          <w:lang w:val="en-US"/>
        </w:rPr>
      </w:pPr>
    </w:p>
    <w:sectPr w:rsidR="00FF5D5E" w:rsidRPr="009333F9" w:rsidSect="005E69E9">
      <w:headerReference w:type="default" r:id="rId7"/>
      <w:footerReference w:type="default" r:id="rId8"/>
      <w:pgSz w:w="11907" w:h="16840" w:code="9"/>
      <w:pgMar w:top="1440" w:right="1138" w:bottom="1080" w:left="1411" w:header="706" w:footer="7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EA387" w14:textId="77777777" w:rsidR="0095036B" w:rsidRDefault="0095036B" w:rsidP="007977A5">
      <w:r>
        <w:separator/>
      </w:r>
    </w:p>
  </w:endnote>
  <w:endnote w:type="continuationSeparator" w:id="0">
    <w:p w14:paraId="6142A322" w14:textId="77777777" w:rsidR="0095036B" w:rsidRDefault="0095036B" w:rsidP="0079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IN NEXT™ ARABIC REGULAR">
    <w:altName w:val="Arial"/>
    <w:charset w:val="00"/>
    <w:family w:val="swiss"/>
    <w:pitch w:val="variable"/>
    <w:sig w:usb0="80002003" w:usb1="0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Albert Arabic">
    <w:panose1 w:val="020B0503040502020804"/>
    <w:charset w:val="00"/>
    <w:family w:val="swiss"/>
    <w:notTrueType/>
    <w:pitch w:val="variable"/>
    <w:sig w:usb0="800020AF" w:usb1="C000A04A" w:usb2="00000008" w:usb3="00000000" w:csb0="0000004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314FD" w14:textId="3570EA5C" w:rsidR="00E76D0C" w:rsidRDefault="00E76D0C" w:rsidP="00E76D0C">
    <w:pPr>
      <w:spacing w:after="120"/>
      <w:ind w:hanging="720"/>
      <w:rPr>
        <w:rFonts w:eastAsia="Arial" w:cs="Arial"/>
        <w:color w:val="7A8D95"/>
        <w:sz w:val="16"/>
        <w:szCs w:val="16"/>
      </w:rPr>
    </w:pPr>
    <w:r>
      <w:rPr>
        <w:noProof/>
      </w:rPr>
      <mc:AlternateContent>
        <mc:Choice Requires="wps">
          <w:drawing>
            <wp:anchor distT="0" distB="0" distL="114300" distR="114300" simplePos="0" relativeHeight="251661312" behindDoc="0" locked="0" layoutInCell="1" allowOverlap="1" wp14:anchorId="14AC4BC2" wp14:editId="369B73CB">
              <wp:simplePos x="0" y="0"/>
              <wp:positionH relativeFrom="margin">
                <wp:posOffset>-476250</wp:posOffset>
              </wp:positionH>
              <wp:positionV relativeFrom="paragraph">
                <wp:posOffset>159385</wp:posOffset>
              </wp:positionV>
              <wp:extent cx="62103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9FE12B"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5pt,12.55pt" to="45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" strokecolor="#7a8d95">
              <v:stroke joinstyle="miter"/>
              <w10:wrap anchorx="margin"/>
            </v:line>
          </w:pict>
        </mc:Fallback>
      </mc:AlternateContent>
    </w:r>
    <w:r>
      <w:rPr>
        <w:rFonts w:eastAsia="Arial" w:cs="Arial"/>
        <w:color w:val="7A8D95"/>
        <w:sz w:val="16"/>
        <w:szCs w:val="16"/>
      </w:rPr>
      <w:t xml:space="preserve">Document No.: </w:t>
    </w:r>
    <w:sdt>
      <w:sdtPr>
        <w:rPr>
          <w:rFonts w:eastAsia="Arial" w:cs="Arial"/>
          <w:color w:val="7A8D95"/>
          <w:sz w:val="16"/>
          <w:szCs w:val="16"/>
        </w:rPr>
        <w:alias w:val="Subject"/>
        <w:id w:val="-714113139"/>
        <w:placeholder>
          <w:docPart w:val="C158463931FF421D84999C72258B6C17"/>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EOM-EQA-TP-000008-AR</w:t>
        </w:r>
      </w:sdtContent>
    </w:sdt>
    <w:r>
      <w:rPr>
        <w:rFonts w:eastAsia="Arial" w:cs="Arial"/>
        <w:color w:val="7A8D95"/>
        <w:sz w:val="16"/>
        <w:szCs w:val="16"/>
      </w:rPr>
      <w:t xml:space="preserve">Rev </w:t>
    </w:r>
    <w:sdt>
      <w:sdtPr>
        <w:rPr>
          <w:rFonts w:eastAsia="Arial" w:cs="Arial"/>
          <w:color w:val="7A8D95"/>
          <w:sz w:val="16"/>
          <w:szCs w:val="16"/>
        </w:rPr>
        <w:alias w:val="Status"/>
        <w:id w:val="-1712712415"/>
        <w:placeholder>
          <w:docPart w:val="1F92AD31DBCB4207AD0FD8BE8A8747ED"/>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hint="cs"/>
            <w:color w:val="7A8D95"/>
            <w:sz w:val="16"/>
            <w:szCs w:val="16"/>
            <w:rtl/>
          </w:rPr>
          <w:t>000</w:t>
        </w:r>
      </w:sdtContent>
    </w:sdt>
    <w:r>
      <w:rPr>
        <w:rFonts w:eastAsia="Arial" w:cs="Arial"/>
        <w:color w:val="7A8D95"/>
        <w:sz w:val="16"/>
        <w:szCs w:val="16"/>
      </w:rPr>
      <w:t xml:space="preserve"> | </w:t>
    </w:r>
    <w:r>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A9A5DE23E90449F19E9E207A748D9407"/>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12A8FAA4" w14:textId="77777777" w:rsidR="00E76D0C" w:rsidRDefault="00E76D0C" w:rsidP="00E76D0C">
    <w:pPr>
      <w:framePr w:wrap="none" w:vAnchor="text" w:hAnchor="page" w:x="11611" w:y="323"/>
      <w:spacing w:after="120"/>
      <w:rPr>
        <w:rFonts w:ascii="SST Arabic" w:eastAsia="Arial" w:hAnsi="SST Arabic" w:cs="SST Arabic"/>
        <w:b/>
        <w:bCs/>
        <w:color w:val="7A8D95"/>
        <w:sz w:val="16"/>
        <w:szCs w:val="16"/>
      </w:rPr>
    </w:pPr>
    <w:r>
      <w:rPr>
        <w:rFonts w:ascii="SST Arabic" w:eastAsia="Arial" w:hAnsi="SST Arabic" w:cs="SST Arabic"/>
        <w:b/>
        <w:bCs/>
        <w:color w:val="7A8D95"/>
        <w:sz w:val="16"/>
        <w:szCs w:val="16"/>
      </w:rPr>
      <w:fldChar w:fldCharType="begin"/>
    </w:r>
    <w:r>
      <w:rPr>
        <w:rFonts w:ascii="SST Arabic" w:eastAsia="Arial" w:hAnsi="SST Arabic" w:cs="SST Arabic"/>
        <w:b/>
        <w:bCs/>
        <w:color w:val="7A8D95"/>
        <w:sz w:val="16"/>
        <w:szCs w:val="16"/>
      </w:rPr>
      <w:instrText xml:space="preserve">PAGE  </w:instrText>
    </w:r>
    <w:r>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Pr>
        <w:rFonts w:ascii="SST Arabic" w:eastAsia="Arial" w:hAnsi="SST Arabic" w:cs="SST Arabic"/>
        <w:b/>
        <w:bCs/>
        <w:color w:val="7A8D95"/>
        <w:sz w:val="16"/>
        <w:szCs w:val="16"/>
      </w:rPr>
      <w:fldChar w:fldCharType="end"/>
    </w:r>
  </w:p>
  <w:p w14:paraId="4E33FAA4" w14:textId="67E76C48" w:rsidR="00617774" w:rsidRPr="00E76D0C" w:rsidRDefault="00E76D0C" w:rsidP="00E76D0C">
    <w:pPr>
      <w:spacing w:after="240"/>
      <w:ind w:left="2700" w:right="-90" w:hanging="3420"/>
      <w:rPr>
        <w:rFonts w:eastAsia="Arial" w:cs="Arial"/>
        <w:color w:val="7A8D95"/>
        <w:sz w:val="16"/>
        <w:szCs w:val="16"/>
      </w:rPr>
    </w:pPr>
    <w:r>
      <w:rPr>
        <w:rFonts w:eastAsia="Arial" w:cs="Arial" w:hint="cs"/>
        <w:color w:val="7A8D95"/>
        <w:sz w:val="16"/>
        <w:szCs w:val="16"/>
        <w:rtl/>
      </w:rPr>
      <w:t>بمجرد طباعة النسخة الإلكترونية من هذا المستند فإنها تصبح غير خاضعة للرقابة وقد تصبح نسخة قديمة، يرجى الرجوع إلى نظام إدارة المحتوى المؤسسي للحصول على آخر إصدار لهذا المستند</w:t>
    </w:r>
    <w:r>
      <w:rPr>
        <w:rFonts w:eastAsia="Arial" w:cs="Arial"/>
        <w:color w:val="7A8D95"/>
        <w:sz w:val="16"/>
        <w:szCs w:val="16"/>
      </w:rPr>
      <w:t>.</w:t>
    </w:r>
    <w:r>
      <w:rPr>
        <w:rFonts w:eastAsia="Arial" w:cs="Arial"/>
        <w:color w:val="7A8D95"/>
        <w:sz w:val="16"/>
        <w:szCs w:val="16"/>
      </w:rPr>
      <w:br/>
    </w:r>
    <w:r>
      <w:rPr>
        <w:rFonts w:eastAsia="Arial" w:cs="Arial" w:hint="cs"/>
        <w:color w:val="7A8D95"/>
        <w:sz w:val="16"/>
        <w:szCs w:val="16"/>
        <w:rtl/>
      </w:rPr>
      <w:t>إن هذا المستند ملكية خاصة لهيئة كفاءة الإنفاق والمشروعات الحكومية،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898AF" w14:textId="77777777" w:rsidR="0095036B" w:rsidRDefault="0095036B" w:rsidP="007977A5">
      <w:r>
        <w:separator/>
      </w:r>
    </w:p>
  </w:footnote>
  <w:footnote w:type="continuationSeparator" w:id="0">
    <w:p w14:paraId="2DD30B17" w14:textId="77777777" w:rsidR="0095036B" w:rsidRDefault="0095036B" w:rsidP="00797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AA496" w14:textId="77777777" w:rsidR="00F4514C" w:rsidRPr="009333F9" w:rsidRDefault="009333F9" w:rsidP="009333F9">
    <w:pPr>
      <w:pStyle w:val="Header"/>
      <w:ind w:right="1435"/>
      <w:jc w:val="center"/>
      <w:rPr>
        <w:rFonts w:ascii="FS Albert Arabic" w:hAnsi="FS Albert Arabic" w:cs="FS Albert Arabic"/>
        <w:sz w:val="24"/>
        <w:szCs w:val="24"/>
      </w:rPr>
    </w:pPr>
    <w:r w:rsidRPr="009333F9">
      <w:rPr>
        <w:rFonts w:ascii="FS Albert Arabic" w:hAnsi="FS Albert Arabic" w:cs="FS Albert Arabic"/>
        <w:bCs/>
        <w:noProof/>
        <w:sz w:val="24"/>
        <w:szCs w:val="24"/>
      </w:rPr>
      <w:drawing>
        <wp:anchor distT="0" distB="0" distL="114300" distR="114300" simplePos="0" relativeHeight="251659264" behindDoc="0" locked="0" layoutInCell="1" allowOverlap="1" wp14:anchorId="304172D3" wp14:editId="59DEC964">
          <wp:simplePos x="0" y="0"/>
          <wp:positionH relativeFrom="column">
            <wp:posOffset>-609600</wp:posOffset>
          </wp:positionH>
          <wp:positionV relativeFrom="paragraph">
            <wp:posOffset>-190500</wp:posOffset>
          </wp:positionV>
          <wp:extent cx="547370" cy="610235"/>
          <wp:effectExtent l="0" t="0" r="0" b="0"/>
          <wp:wrapSquare wrapText="bothSides"/>
          <wp:docPr id="17" name="Picture 17">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anchor>
      </w:drawing>
    </w:r>
    <w:r w:rsidRPr="009333F9">
      <w:rPr>
        <w:rFonts w:ascii="FS Albert Arabic" w:hAnsi="FS Albert Arabic" w:cs="FS Albert Arabic" w:hint="cs"/>
        <w:bCs/>
        <w:sz w:val="24"/>
        <w:szCs w:val="24"/>
        <w:rtl/>
      </w:rPr>
      <w:t>ن</w:t>
    </w:r>
    <w:r w:rsidRPr="009333F9">
      <w:rPr>
        <w:rFonts w:ascii="FS Albert Arabic" w:hAnsi="FS Albert Arabic" w:cs="FS Albert Arabic"/>
        <w:bCs/>
        <w:sz w:val="24"/>
        <w:szCs w:val="24"/>
        <w:rtl/>
      </w:rPr>
      <w:t xml:space="preserve">موذج تقرير عدم المطابقة </w:t>
    </w:r>
    <w:r w:rsidR="00AA5857" w:rsidRPr="009333F9">
      <w:rPr>
        <w:rFonts w:ascii="FS Albert Arabic" w:hAnsi="FS Albert Arabic" w:cs="FS Albert Arabic"/>
        <w:bCs/>
        <w:sz w:val="24"/>
        <w:szCs w:val="24"/>
      </w:rPr>
      <w:t xml:space="preserve">         </w:t>
    </w:r>
    <w:r w:rsidR="00A27028" w:rsidRPr="009333F9">
      <w:rPr>
        <w:rFonts w:ascii="FS Albert Arabic" w:hAnsi="FS Albert Arabic" w:cs="FS Albert Arabic"/>
        <w:bCs/>
        <w:sz w:val="24"/>
        <w:szCs w:val="24"/>
      </w:rPr>
      <w:t xml:space="preserve"> </w:t>
    </w:r>
  </w:p>
  <w:p w14:paraId="1598D71A" w14:textId="77777777" w:rsidR="00F4514C" w:rsidRDefault="009503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C31303"/>
    <w:multiLevelType w:val="hybridMultilevel"/>
    <w:tmpl w:val="C68C9556"/>
    <w:lvl w:ilvl="0" w:tplc="17BE55EC">
      <w:numFmt w:val="bullet"/>
      <w:lvlText w:val=""/>
      <w:lvlJc w:val="left"/>
      <w:pPr>
        <w:ind w:left="720" w:hanging="360"/>
      </w:pPr>
      <w:rPr>
        <w:rFonts w:ascii="Symbol" w:eastAsia="Times New Roman" w:hAnsi="Symbol"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7A5"/>
    <w:rsid w:val="00037327"/>
    <w:rsid w:val="000936ED"/>
    <w:rsid w:val="001414BB"/>
    <w:rsid w:val="0017220F"/>
    <w:rsid w:val="001A6319"/>
    <w:rsid w:val="002772EA"/>
    <w:rsid w:val="003356EF"/>
    <w:rsid w:val="00384EDB"/>
    <w:rsid w:val="003B3324"/>
    <w:rsid w:val="003C6100"/>
    <w:rsid w:val="003F5EB6"/>
    <w:rsid w:val="00414169"/>
    <w:rsid w:val="004C52D7"/>
    <w:rsid w:val="004C7FC2"/>
    <w:rsid w:val="004F2370"/>
    <w:rsid w:val="005E616D"/>
    <w:rsid w:val="005F1857"/>
    <w:rsid w:val="00620689"/>
    <w:rsid w:val="0065136B"/>
    <w:rsid w:val="006D73C5"/>
    <w:rsid w:val="006E0B82"/>
    <w:rsid w:val="006F4DF0"/>
    <w:rsid w:val="0070772A"/>
    <w:rsid w:val="00742115"/>
    <w:rsid w:val="0077161E"/>
    <w:rsid w:val="007977A5"/>
    <w:rsid w:val="00823C32"/>
    <w:rsid w:val="0090167A"/>
    <w:rsid w:val="009333F9"/>
    <w:rsid w:val="0095036B"/>
    <w:rsid w:val="00997AA5"/>
    <w:rsid w:val="009A6036"/>
    <w:rsid w:val="009C3374"/>
    <w:rsid w:val="009D4D89"/>
    <w:rsid w:val="00A27028"/>
    <w:rsid w:val="00AA5857"/>
    <w:rsid w:val="00B337B0"/>
    <w:rsid w:val="00B347AC"/>
    <w:rsid w:val="00BF4876"/>
    <w:rsid w:val="00C53B9D"/>
    <w:rsid w:val="00CD244B"/>
    <w:rsid w:val="00D330A9"/>
    <w:rsid w:val="00D766F3"/>
    <w:rsid w:val="00DA3DDF"/>
    <w:rsid w:val="00DA40B5"/>
    <w:rsid w:val="00DB4EC3"/>
    <w:rsid w:val="00DE26D0"/>
    <w:rsid w:val="00E27FE9"/>
    <w:rsid w:val="00E301CD"/>
    <w:rsid w:val="00E330C2"/>
    <w:rsid w:val="00E73A0F"/>
    <w:rsid w:val="00E76D0C"/>
    <w:rsid w:val="00E922EE"/>
    <w:rsid w:val="00F063C4"/>
    <w:rsid w:val="00F95069"/>
    <w:rsid w:val="00FF5D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8D66F"/>
  <w15:chartTrackingRefBased/>
  <w15:docId w15:val="{6E63BAA9-F346-4AA4-B730-4F6B9782D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7977A5"/>
    <w:pPr>
      <w:spacing w:after="0" w:line="240" w:lineRule="auto"/>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977A5"/>
    <w:pPr>
      <w:tabs>
        <w:tab w:val="center" w:pos="4320"/>
        <w:tab w:val="right" w:pos="8640"/>
      </w:tabs>
    </w:pPr>
  </w:style>
  <w:style w:type="character" w:customStyle="1" w:styleId="FooterChar">
    <w:name w:val="Footer Char"/>
    <w:basedOn w:val="DefaultParagraphFont"/>
    <w:link w:val="Footer"/>
    <w:uiPriority w:val="99"/>
    <w:rsid w:val="007977A5"/>
    <w:rPr>
      <w:rFonts w:ascii="Arial" w:eastAsia="Times New Roman" w:hAnsi="Arial" w:cs="Times New Roman"/>
      <w:sz w:val="20"/>
      <w:szCs w:val="20"/>
      <w:lang w:val="en-GB"/>
    </w:rPr>
  </w:style>
  <w:style w:type="paragraph" w:styleId="Header">
    <w:name w:val="header"/>
    <w:basedOn w:val="Normal"/>
    <w:link w:val="HeaderChar"/>
    <w:uiPriority w:val="99"/>
    <w:rsid w:val="007977A5"/>
    <w:pPr>
      <w:tabs>
        <w:tab w:val="center" w:pos="4153"/>
        <w:tab w:val="right" w:pos="8306"/>
      </w:tabs>
    </w:pPr>
  </w:style>
  <w:style w:type="character" w:customStyle="1" w:styleId="HeaderChar">
    <w:name w:val="Header Char"/>
    <w:basedOn w:val="DefaultParagraphFont"/>
    <w:link w:val="Header"/>
    <w:uiPriority w:val="99"/>
    <w:rsid w:val="007977A5"/>
    <w:rPr>
      <w:rFonts w:ascii="Arial" w:eastAsia="Times New Roman" w:hAnsi="Arial" w:cs="Times New Roman"/>
      <w:sz w:val="20"/>
      <w:szCs w:val="20"/>
      <w:lang w:val="en-GB"/>
    </w:rPr>
  </w:style>
  <w:style w:type="table" w:styleId="TableGrid">
    <w:name w:val="Table Grid"/>
    <w:basedOn w:val="TableNormal"/>
    <w:rsid w:val="007977A5"/>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14BB"/>
    <w:rPr>
      <w:color w:val="808080"/>
    </w:rPr>
  </w:style>
  <w:style w:type="paragraph" w:styleId="ListParagraph">
    <w:name w:val="List Paragraph"/>
    <w:basedOn w:val="Normal"/>
    <w:uiPriority w:val="34"/>
    <w:qFormat/>
    <w:rsid w:val="00DA3DDF"/>
    <w:pPr>
      <w:ind w:left="720"/>
      <w:contextualSpacing/>
    </w:pPr>
  </w:style>
  <w:style w:type="table" w:customStyle="1" w:styleId="TableGrid1">
    <w:name w:val="Table Grid1"/>
    <w:basedOn w:val="TableNormal"/>
    <w:next w:val="TableGrid"/>
    <w:rsid w:val="009333F9"/>
    <w:pPr>
      <w:bidi/>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100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158463931FF421D84999C72258B6C17"/>
        <w:category>
          <w:name w:val="General"/>
          <w:gallery w:val="placeholder"/>
        </w:category>
        <w:types>
          <w:type w:val="bbPlcHdr"/>
        </w:types>
        <w:behaviors>
          <w:behavior w:val="content"/>
        </w:behaviors>
        <w:guid w:val="{9EEE4497-0545-4FBF-BF8F-568F7E06C69D}"/>
      </w:docPartPr>
      <w:docPartBody>
        <w:p w:rsidR="00000000" w:rsidRDefault="00082A8E" w:rsidP="00082A8E">
          <w:pPr>
            <w:pStyle w:val="C158463931FF421D84999C72258B6C17"/>
          </w:pPr>
          <w:r>
            <w:rPr>
              <w:rStyle w:val="PlaceholderText"/>
            </w:rPr>
            <w:t>[Subject]</w:t>
          </w:r>
        </w:p>
      </w:docPartBody>
    </w:docPart>
    <w:docPart>
      <w:docPartPr>
        <w:name w:val="1F92AD31DBCB4207AD0FD8BE8A8747ED"/>
        <w:category>
          <w:name w:val="General"/>
          <w:gallery w:val="placeholder"/>
        </w:category>
        <w:types>
          <w:type w:val="bbPlcHdr"/>
        </w:types>
        <w:behaviors>
          <w:behavior w:val="content"/>
        </w:behaviors>
        <w:guid w:val="{57CC3BF5-A7C8-4046-9C4F-BA717B5DDABB}"/>
      </w:docPartPr>
      <w:docPartBody>
        <w:p w:rsidR="00000000" w:rsidRDefault="00082A8E" w:rsidP="00082A8E">
          <w:pPr>
            <w:pStyle w:val="1F92AD31DBCB4207AD0FD8BE8A8747ED"/>
          </w:pPr>
          <w:r>
            <w:rPr>
              <w:rStyle w:val="PlaceholderText"/>
            </w:rPr>
            <w:t>[Status]</w:t>
          </w:r>
        </w:p>
      </w:docPartBody>
    </w:docPart>
    <w:docPart>
      <w:docPartPr>
        <w:name w:val="A9A5DE23E90449F19E9E207A748D9407"/>
        <w:category>
          <w:name w:val="General"/>
          <w:gallery w:val="placeholder"/>
        </w:category>
        <w:types>
          <w:type w:val="bbPlcHdr"/>
        </w:types>
        <w:behaviors>
          <w:behavior w:val="content"/>
        </w:behaviors>
        <w:guid w:val="{4D5EDE93-9565-4929-8D55-A22D8EE6EA19}"/>
      </w:docPartPr>
      <w:docPartBody>
        <w:p w:rsidR="00000000" w:rsidRDefault="00082A8E" w:rsidP="00082A8E">
          <w:pPr>
            <w:pStyle w:val="A9A5DE23E90449F19E9E207A748D9407"/>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IN NEXT™ ARABIC REGULAR">
    <w:altName w:val="Arial"/>
    <w:charset w:val="00"/>
    <w:family w:val="swiss"/>
    <w:pitch w:val="variable"/>
    <w:sig w:usb0="80002003" w:usb1="0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Albert Arabic">
    <w:panose1 w:val="020B0503040502020804"/>
    <w:charset w:val="00"/>
    <w:family w:val="swiss"/>
    <w:notTrueType/>
    <w:pitch w:val="variable"/>
    <w:sig w:usb0="800020AF" w:usb1="C000A04A" w:usb2="00000008" w:usb3="00000000" w:csb0="0000004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A8E"/>
    <w:rsid w:val="00082A8E"/>
    <w:rsid w:val="007849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2A8E"/>
  </w:style>
  <w:style w:type="paragraph" w:customStyle="1" w:styleId="C158463931FF421D84999C72258B6C17">
    <w:name w:val="C158463931FF421D84999C72258B6C17"/>
    <w:rsid w:val="00082A8E"/>
  </w:style>
  <w:style w:type="paragraph" w:customStyle="1" w:styleId="1F92AD31DBCB4207AD0FD8BE8A8747ED">
    <w:name w:val="1F92AD31DBCB4207AD0FD8BE8A8747ED"/>
    <w:rsid w:val="00082A8E"/>
  </w:style>
  <w:style w:type="paragraph" w:customStyle="1" w:styleId="A9A5DE23E90449F19E9E207A748D9407">
    <w:name w:val="A9A5DE23E90449F19E9E207A748D9407"/>
    <w:rsid w:val="00082A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EOM-EQA-TP-000008-AR</dc:subject>
  <dc:creator>Hamam, Abdulrahman</dc:creator>
  <cp:keywords/>
  <dc:description/>
  <cp:lastModifiedBy>اسماء المطيري Asma Almutairi</cp:lastModifiedBy>
  <cp:revision>6</cp:revision>
  <dcterms:created xsi:type="dcterms:W3CDTF">2020-03-11T09:57:00Z</dcterms:created>
  <dcterms:modified xsi:type="dcterms:W3CDTF">2022-01-19T09:44:00Z</dcterms:modified>
  <cp:contentStatus>000</cp:contentStatus>
</cp:coreProperties>
</file>